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78A" w:rsidRDefault="0019078A" w:rsidP="0019078A">
      <w:pPr>
        <w:spacing w:before="100" w:after="100" w:line="240" w:lineRule="auto"/>
        <w:jc w:val="both"/>
      </w:pPr>
      <w:r>
        <w:rPr>
          <w:rFonts w:ascii="Arial" w:eastAsia="Times New Roman" w:hAnsi="Arial" w:cs="Arial"/>
          <w:b/>
          <w:bCs/>
          <w:color w:val="3E3E3E"/>
          <w:sz w:val="19"/>
          <w:lang w:eastAsia="cs-CZ"/>
        </w:rPr>
        <w:t>Úřad městyse Křivoklát</w:t>
      </w:r>
    </w:p>
    <w:p w:rsidR="0019078A" w:rsidRDefault="0019078A" w:rsidP="0019078A">
      <w:pPr>
        <w:spacing w:after="0" w:line="240" w:lineRule="auto"/>
        <w:jc w:val="both"/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  <w:r>
        <w:rPr>
          <w:rFonts w:ascii="Arial" w:eastAsia="Times New Roman" w:hAnsi="Arial" w:cs="Arial"/>
          <w:b/>
          <w:bCs/>
          <w:color w:val="3E3E3E"/>
          <w:sz w:val="19"/>
          <w:lang w:eastAsia="cs-CZ"/>
        </w:rPr>
        <w:t>Výroční zpráva za rok 201</w:t>
      </w:r>
      <w:r>
        <w:rPr>
          <w:rFonts w:ascii="Arial" w:eastAsia="Times New Roman" w:hAnsi="Arial" w:cs="Arial"/>
          <w:b/>
          <w:bCs/>
          <w:color w:val="3E3E3E"/>
          <w:sz w:val="19"/>
          <w:lang w:eastAsia="cs-CZ"/>
        </w:rPr>
        <w:t>6</w:t>
      </w:r>
    </w:p>
    <w:p w:rsidR="0019078A" w:rsidRDefault="0019078A" w:rsidP="0019078A">
      <w:pPr>
        <w:spacing w:after="0" w:line="240" w:lineRule="auto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- podle zákona č.106/1999 Sb., o svobodném přístupu k informacím</w:t>
      </w:r>
    </w:p>
    <w:p w:rsidR="0019078A" w:rsidRDefault="0019078A" w:rsidP="0019078A">
      <w:pPr>
        <w:spacing w:after="0" w:line="240" w:lineRule="auto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p w:rsidR="0019078A" w:rsidRDefault="0019078A" w:rsidP="0019078A">
      <w:pPr>
        <w:spacing w:after="0" w:line="240" w:lineRule="auto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1) Počet podaných žádostí o informace:</w:t>
      </w:r>
    </w:p>
    <w:p w:rsidR="0019078A" w:rsidRDefault="0019078A" w:rsidP="0019078A">
      <w:pPr>
        <w:spacing w:after="0" w:line="240" w:lineRule="auto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    - za rok 201</w:t>
      </w: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6</w:t>
      </w: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bylo prostřednictvím elektronické podatelny městysu </w:t>
      </w:r>
    </w:p>
    <w:p w:rsidR="0019078A" w:rsidRDefault="0019078A" w:rsidP="0019078A">
      <w:pPr>
        <w:spacing w:after="0" w:line="240" w:lineRule="auto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       Křivoklát </w:t>
      </w: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nebo osobně </w:t>
      </w: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podány celkem </w:t>
      </w: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5</w:t>
      </w: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žádostí. Všechny žádosti byly ve lhůtě </w:t>
      </w:r>
    </w:p>
    <w:p w:rsidR="0019078A" w:rsidRDefault="0019078A" w:rsidP="0019078A">
      <w:pPr>
        <w:spacing w:after="0" w:line="240" w:lineRule="auto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      stanovené zákonem vyřízeny.</w:t>
      </w:r>
    </w:p>
    <w:p w:rsidR="0019078A" w:rsidRDefault="0019078A" w:rsidP="0019078A">
      <w:pPr>
        <w:spacing w:after="0" w:line="240" w:lineRule="auto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p w:rsidR="0019078A" w:rsidRDefault="0019078A" w:rsidP="0019078A">
      <w:pPr>
        <w:spacing w:after="0" w:line="240" w:lineRule="auto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2) Počet podaných odvolání proti rozhodnutí:</w:t>
      </w:r>
    </w:p>
    <w:p w:rsidR="0019078A" w:rsidRDefault="0019078A" w:rsidP="0019078A">
      <w:pPr>
        <w:spacing w:after="0" w:line="240" w:lineRule="auto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    - za rok 201</w:t>
      </w: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6</w:t>
      </w: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byly podány </w:t>
      </w: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6</w:t>
      </w: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odvolání proti rozhodnutí.</w:t>
      </w:r>
    </w:p>
    <w:p w:rsidR="0019078A" w:rsidRDefault="0019078A" w:rsidP="0019078A">
      <w:pPr>
        <w:spacing w:after="0" w:line="240" w:lineRule="auto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p w:rsidR="0019078A" w:rsidRDefault="0019078A" w:rsidP="0019078A">
      <w:pPr>
        <w:spacing w:after="0" w:line="240" w:lineRule="auto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3) Opis podstatných částí každého rozsudku soudu:</w:t>
      </w:r>
    </w:p>
    <w:p w:rsidR="0019078A" w:rsidRDefault="0019078A" w:rsidP="0019078A">
      <w:pPr>
        <w:spacing w:after="0" w:line="240" w:lineRule="auto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    - žádné rozhodnutí Úřadu městyse Křivoklát nebylo za rok 201</w:t>
      </w: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6</w:t>
      </w:r>
    </w:p>
    <w:p w:rsidR="0019078A" w:rsidRDefault="0019078A" w:rsidP="0019078A">
      <w:pPr>
        <w:spacing w:after="0" w:line="240" w:lineRule="auto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      přezkoumáno soudem.</w:t>
      </w:r>
    </w:p>
    <w:p w:rsidR="0019078A" w:rsidRDefault="0019078A" w:rsidP="0019078A">
      <w:pPr>
        <w:spacing w:after="0" w:line="240" w:lineRule="auto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p w:rsidR="0019078A" w:rsidRDefault="0019078A" w:rsidP="0019078A">
      <w:pPr>
        <w:spacing w:after="0" w:line="240" w:lineRule="auto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 4) Výsledky řízení o sankcích za nedodržování tohoto zákona bez </w:t>
      </w:r>
    </w:p>
    <w:p w:rsidR="0019078A" w:rsidRDefault="0019078A" w:rsidP="0019078A">
      <w:pPr>
        <w:spacing w:after="0" w:line="240" w:lineRule="auto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    uvádění osobních údajů:</w:t>
      </w:r>
    </w:p>
    <w:p w:rsidR="0019078A" w:rsidRDefault="0019078A" w:rsidP="0019078A">
      <w:pPr>
        <w:spacing w:after="0" w:line="240" w:lineRule="auto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     - žádné řízení o sankcích za nedodržování tohoto zákona za rok </w:t>
      </w:r>
    </w:p>
    <w:p w:rsidR="0019078A" w:rsidRDefault="0019078A" w:rsidP="0019078A">
      <w:pPr>
        <w:spacing w:after="0" w:line="240" w:lineRule="auto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      201</w:t>
      </w: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6</w:t>
      </w: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nebylo vedeno.</w:t>
      </w:r>
    </w:p>
    <w:p w:rsidR="0019078A" w:rsidRDefault="0019078A" w:rsidP="0019078A">
      <w:pPr>
        <w:spacing w:after="0" w:line="240" w:lineRule="auto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p w:rsidR="0019078A" w:rsidRDefault="0019078A" w:rsidP="0019078A">
      <w:pPr>
        <w:spacing w:after="0" w:line="240" w:lineRule="auto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5) Další informace vztahující se k uplatňování tohoto zákona:</w:t>
      </w:r>
    </w:p>
    <w:p w:rsidR="0019078A" w:rsidRDefault="0019078A" w:rsidP="0019078A">
      <w:pPr>
        <w:spacing w:after="0" w:line="240" w:lineRule="auto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     - na případné ústní žádosti o informace byly podávány odpovědi </w:t>
      </w:r>
    </w:p>
    <w:p w:rsidR="0019078A" w:rsidRDefault="0019078A" w:rsidP="0019078A">
      <w:pPr>
        <w:spacing w:after="0" w:line="240" w:lineRule="auto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      průběžně po celé období roku 201</w:t>
      </w: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6</w:t>
      </w: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.</w:t>
      </w:r>
    </w:p>
    <w:p w:rsidR="0019078A" w:rsidRDefault="0019078A" w:rsidP="0019078A">
      <w:pPr>
        <w:spacing w:after="0" w:line="240" w:lineRule="auto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p w:rsidR="0019078A" w:rsidRDefault="0019078A" w:rsidP="0019078A">
      <w:pPr>
        <w:spacing w:after="96" w:line="240" w:lineRule="auto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 V Křivoklátě dne </w:t>
      </w: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02</w:t>
      </w: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. 0</w:t>
      </w: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1</w:t>
      </w: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. 201</w:t>
      </w: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7</w:t>
      </w:r>
    </w:p>
    <w:p w:rsidR="0019078A" w:rsidRDefault="0019078A" w:rsidP="0019078A">
      <w:pPr>
        <w:spacing w:after="96" w:line="240" w:lineRule="auto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Eliška Třísková, tajemnice ÚM Křivoklát</w:t>
      </w:r>
      <w:bookmarkStart w:id="0" w:name="_GoBack"/>
      <w:bookmarkEnd w:id="0"/>
    </w:p>
    <w:p w:rsidR="00FD78E3" w:rsidRDefault="00FD78E3"/>
    <w:sectPr w:rsidR="00FD7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78A"/>
    <w:rsid w:val="0019078A"/>
    <w:rsid w:val="00FD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E2546"/>
  <w15:chartTrackingRefBased/>
  <w15:docId w15:val="{41107172-04F3-4A90-A906-95EBD5F7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19078A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3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898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Eliška</cp:lastModifiedBy>
  <cp:revision>1</cp:revision>
  <dcterms:created xsi:type="dcterms:W3CDTF">2017-01-02T08:04:00Z</dcterms:created>
  <dcterms:modified xsi:type="dcterms:W3CDTF">2017-01-02T08:06:00Z</dcterms:modified>
</cp:coreProperties>
</file>