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E28D" w14:textId="1971A5F7" w:rsidR="00A243BC" w:rsidRPr="006337D3" w:rsidRDefault="00A243BC" w:rsidP="00A243BC">
      <w:pPr>
        <w:jc w:val="center"/>
        <w:rPr>
          <w:b/>
          <w:bCs/>
          <w:sz w:val="24"/>
          <w:szCs w:val="24"/>
          <w:u w:val="single"/>
        </w:rPr>
      </w:pPr>
      <w:r w:rsidRPr="006337D3">
        <w:rPr>
          <w:b/>
          <w:bCs/>
          <w:sz w:val="24"/>
          <w:szCs w:val="24"/>
          <w:u w:val="single"/>
        </w:rPr>
        <w:t>I N F O R M A C E     O B Č A N Ů M      –      V O L N É     P O B Í H Á N Í     P S Ů</w:t>
      </w:r>
    </w:p>
    <w:p w14:paraId="64AA851A" w14:textId="77777777" w:rsidR="00A243BC" w:rsidRPr="006337D3" w:rsidRDefault="00A243BC" w:rsidP="00A243BC">
      <w:pPr>
        <w:jc w:val="center"/>
        <w:rPr>
          <w:b/>
          <w:bCs/>
          <w:sz w:val="24"/>
          <w:szCs w:val="24"/>
          <w:u w:val="single"/>
        </w:rPr>
      </w:pPr>
    </w:p>
    <w:p w14:paraId="031445FF" w14:textId="77777777" w:rsidR="00A243BC" w:rsidRPr="00A243BC" w:rsidRDefault="00A243BC" w:rsidP="00A243BC">
      <w:pPr>
        <w:jc w:val="center"/>
        <w:rPr>
          <w:b/>
          <w:bCs/>
          <w:sz w:val="24"/>
          <w:szCs w:val="24"/>
        </w:rPr>
      </w:pPr>
    </w:p>
    <w:p w14:paraId="33293548" w14:textId="77777777" w:rsidR="00A243BC" w:rsidRPr="006337D3" w:rsidRDefault="00A243BC" w:rsidP="00A243BC">
      <w:pPr>
        <w:jc w:val="both"/>
        <w:rPr>
          <w:b/>
          <w:bCs/>
          <w:sz w:val="26"/>
          <w:szCs w:val="26"/>
        </w:rPr>
      </w:pPr>
      <w:r w:rsidRPr="006337D3">
        <w:rPr>
          <w:b/>
          <w:bCs/>
          <w:sz w:val="26"/>
          <w:szCs w:val="26"/>
        </w:rPr>
        <w:t xml:space="preserve">    Tímto přípisem bychom chtěli apelovat na majitele psů, aby si plně uvědomili povinnosti a rizika spojená s chovem psa a zajistili tak kvalitní a bezpečné podmínky pro spoluobčany obce, ale i pro psa samotného. </w:t>
      </w:r>
    </w:p>
    <w:p w14:paraId="486B60DA" w14:textId="77777777" w:rsidR="00A243BC" w:rsidRPr="006337D3" w:rsidRDefault="00A243BC" w:rsidP="00A243BC">
      <w:pPr>
        <w:jc w:val="both"/>
        <w:rPr>
          <w:b/>
          <w:bCs/>
          <w:sz w:val="26"/>
          <w:szCs w:val="26"/>
        </w:rPr>
      </w:pPr>
    </w:p>
    <w:p w14:paraId="5A6F7165" w14:textId="54C405B3" w:rsidR="00A243BC" w:rsidRPr="006337D3" w:rsidRDefault="00A243BC" w:rsidP="00A243BC">
      <w:pPr>
        <w:jc w:val="both"/>
        <w:rPr>
          <w:b/>
          <w:bCs/>
          <w:sz w:val="26"/>
          <w:szCs w:val="26"/>
        </w:rPr>
      </w:pPr>
      <w:r w:rsidRPr="006337D3">
        <w:rPr>
          <w:b/>
          <w:bCs/>
          <w:sz w:val="26"/>
          <w:szCs w:val="26"/>
        </w:rPr>
        <w:t xml:space="preserve">     Volným pobíháním Vašeho psa bez dozoru po veřejných prostranstvích se </w:t>
      </w:r>
      <w:r w:rsidR="001912BC">
        <w:rPr>
          <w:b/>
          <w:bCs/>
          <w:sz w:val="26"/>
          <w:szCs w:val="26"/>
        </w:rPr>
        <w:t xml:space="preserve">majitel psa </w:t>
      </w:r>
      <w:r w:rsidRPr="006337D3">
        <w:rPr>
          <w:b/>
          <w:bCs/>
          <w:sz w:val="26"/>
          <w:szCs w:val="26"/>
        </w:rPr>
        <w:t xml:space="preserve">dopouští hned několika protiprávních jednání: </w:t>
      </w:r>
    </w:p>
    <w:p w14:paraId="005E269B" w14:textId="77777777" w:rsidR="00A243BC" w:rsidRDefault="00A243BC" w:rsidP="00A243BC">
      <w:pPr>
        <w:jc w:val="both"/>
        <w:rPr>
          <w:sz w:val="24"/>
          <w:szCs w:val="24"/>
        </w:rPr>
      </w:pPr>
    </w:p>
    <w:p w14:paraId="36FBC5E7" w14:textId="77777777" w:rsidR="00A243BC" w:rsidRDefault="00A243BC" w:rsidP="00A243BC">
      <w:pPr>
        <w:jc w:val="both"/>
        <w:rPr>
          <w:sz w:val="24"/>
          <w:szCs w:val="24"/>
        </w:rPr>
      </w:pPr>
    </w:p>
    <w:p w14:paraId="73E3EE3B" w14:textId="09674434" w:rsidR="00A243BC" w:rsidRDefault="00A243BC" w:rsidP="00A243BC">
      <w:pPr>
        <w:pStyle w:val="Odstavecseseznamem"/>
        <w:numPr>
          <w:ilvl w:val="0"/>
          <w:numId w:val="1"/>
        </w:numPr>
        <w:jc w:val="both"/>
        <w:rPr>
          <w:b/>
          <w:bCs/>
          <w:i/>
          <w:iCs/>
          <w:color w:val="171717" w:themeColor="background2" w:themeShade="1A"/>
          <w:sz w:val="24"/>
          <w:szCs w:val="24"/>
        </w:rPr>
      </w:pPr>
      <w:r w:rsidRPr="00F37D87">
        <w:rPr>
          <w:b/>
          <w:bCs/>
          <w:i/>
          <w:iCs/>
          <w:color w:val="FF0000"/>
          <w:sz w:val="24"/>
          <w:szCs w:val="24"/>
        </w:rPr>
        <w:t>Kdo nezajistí zvíře proti úniku, porušuje zákon dle § 13 odstavce 1 zákona č. 246/1992 Sb., na ochranu zvířat proti týrání a dopouští se dle § 27 odstavce 2 písmena f) téhož zákona přestupku.</w:t>
      </w:r>
      <w:r>
        <w:rPr>
          <w:b/>
          <w:bCs/>
          <w:i/>
          <w:iCs/>
          <w:color w:val="171717" w:themeColor="background2" w:themeShade="1A"/>
          <w:sz w:val="24"/>
          <w:szCs w:val="24"/>
        </w:rPr>
        <w:t xml:space="preserve"> Únik psa, ať už k němu dojde nedostatečným zajištěním, podhrabáním se nebo třeba zvíře vypustí nezamčenou brankou třetí osoba, je přestupkem, který řeší obec s rozšířenou působností, tedy Odbor životního prostředí Města Rakovníka. </w:t>
      </w:r>
      <w:r w:rsidRPr="00F37D87">
        <w:rPr>
          <w:b/>
          <w:bCs/>
          <w:i/>
          <w:iCs/>
          <w:color w:val="FF0000"/>
          <w:sz w:val="24"/>
          <w:szCs w:val="24"/>
        </w:rPr>
        <w:t xml:space="preserve">Pokuta za přestupek, že psa dostatečně nezabezpečíte proti úniku, může být uložena dle uvedeného zákona až do výše  40.000,– Kč v souladu s ustanovením § 27 odst. 12 písm. b) . </w:t>
      </w:r>
    </w:p>
    <w:p w14:paraId="0A374852" w14:textId="77777777" w:rsidR="00A243BC" w:rsidRDefault="00A243BC" w:rsidP="00A243BC">
      <w:pPr>
        <w:jc w:val="both"/>
        <w:rPr>
          <w:b/>
          <w:bCs/>
          <w:i/>
          <w:iCs/>
          <w:color w:val="171717" w:themeColor="background2" w:themeShade="1A"/>
          <w:sz w:val="24"/>
          <w:szCs w:val="24"/>
        </w:rPr>
      </w:pPr>
    </w:p>
    <w:p w14:paraId="05DE2113" w14:textId="59B046AC" w:rsidR="00A243BC" w:rsidRDefault="00A243BC" w:rsidP="00A243BC">
      <w:pPr>
        <w:pStyle w:val="Odstavecseseznamem"/>
        <w:numPr>
          <w:ilvl w:val="0"/>
          <w:numId w:val="1"/>
        </w:numPr>
        <w:jc w:val="both"/>
        <w:rPr>
          <w:b/>
          <w:bCs/>
          <w:i/>
          <w:iCs/>
          <w:color w:val="171717" w:themeColor="background2" w:themeShade="1A"/>
          <w:sz w:val="24"/>
          <w:szCs w:val="24"/>
        </w:rPr>
      </w:pPr>
      <w:r>
        <w:rPr>
          <w:b/>
          <w:bCs/>
          <w:i/>
          <w:iCs/>
          <w:color w:val="171717" w:themeColor="background2" w:themeShade="1A"/>
          <w:sz w:val="24"/>
          <w:szCs w:val="24"/>
        </w:rPr>
        <w:t xml:space="preserve">Když pes uteče a napadne člověka, jedná se o ublížení na zdraví z nedbalosti. Přestupcem je vlastník nebo držitel psa, v přestupkovém řízení vás čeká pokuta, případ může být ale ohodnocen i jako trestný čin, kdy hrozí až 2 roky vězení. </w:t>
      </w:r>
    </w:p>
    <w:p w14:paraId="35A77A9E" w14:textId="77777777" w:rsidR="00A243BC" w:rsidRDefault="00A243BC" w:rsidP="00A243BC">
      <w:pPr>
        <w:jc w:val="both"/>
        <w:rPr>
          <w:b/>
          <w:bCs/>
          <w:i/>
          <w:iCs/>
          <w:color w:val="171717" w:themeColor="background2" w:themeShade="1A"/>
          <w:sz w:val="24"/>
          <w:szCs w:val="24"/>
        </w:rPr>
      </w:pPr>
    </w:p>
    <w:p w14:paraId="02FFFA8E" w14:textId="5A940EC6" w:rsidR="00A243BC" w:rsidRPr="00F37D87" w:rsidRDefault="00A243BC" w:rsidP="00381EBB">
      <w:pPr>
        <w:pStyle w:val="Odstavecseseznamem"/>
        <w:numPr>
          <w:ilvl w:val="0"/>
          <w:numId w:val="1"/>
        </w:numPr>
        <w:jc w:val="both"/>
        <w:rPr>
          <w:b/>
          <w:bCs/>
          <w:i/>
          <w:iCs/>
          <w:color w:val="171717" w:themeColor="background2" w:themeShade="1A"/>
          <w:sz w:val="24"/>
          <w:szCs w:val="24"/>
        </w:rPr>
      </w:pPr>
      <w:r w:rsidRPr="00F37D87">
        <w:rPr>
          <w:b/>
          <w:bCs/>
          <w:i/>
          <w:iCs/>
          <w:color w:val="171717" w:themeColor="background2" w:themeShade="1A"/>
          <w:sz w:val="24"/>
          <w:szCs w:val="24"/>
        </w:rPr>
        <w:t xml:space="preserve">Pokud pes zaviní dopravní nehodu, prokáže se příčinná souvislost mezi ní a psem, majitel zodpovídá za vzniklou škodu a musí počítat s tím, že po něm bude náhrada požadována. V případě napadení jiného psa musí majitel uhradit náklady léčení, tedy vzniklou škodu. </w:t>
      </w:r>
      <w:r w:rsidRPr="00F37D87">
        <w:rPr>
          <w:b/>
          <w:bCs/>
          <w:i/>
          <w:iCs/>
          <w:color w:val="FF0000"/>
          <w:sz w:val="24"/>
          <w:szCs w:val="24"/>
        </w:rPr>
        <w:t xml:space="preserve">Dle § 60 odst. 11 zákona číslo 361/2000 Sb., o provozu na pozemních komunikacích a o změnách některých zákonů, je vlastník nebo držitel psa povinen zabránit pobíhání těchto po pozemní komunikaci. Porušení uvedené povinnosti je přestupkem ve smyslu § 125c odst. 1 písm. k) zákona o silničním provozu a může mu být uložena pokuta ve výši </w:t>
      </w:r>
      <w:r w:rsidRPr="00F37D87">
        <w:rPr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od 1500 Kč do 2500 Kč v souladu s § 125c odst. 5 písm. g) </w:t>
      </w:r>
      <w:r w:rsidRPr="00F37D87">
        <w:rPr>
          <w:b/>
          <w:bCs/>
          <w:i/>
          <w:iCs/>
          <w:color w:val="FF0000"/>
          <w:sz w:val="24"/>
          <w:szCs w:val="24"/>
        </w:rPr>
        <w:t xml:space="preserve">zákona číslo 361/2000 Sb., o provozu na pozemních komunikacích a o změnách některých zákonů. </w:t>
      </w:r>
      <w:r w:rsidRPr="00F37D87">
        <w:rPr>
          <w:b/>
          <w:bCs/>
          <w:i/>
          <w:iCs/>
          <w:color w:val="171717" w:themeColor="background2" w:themeShade="1A"/>
          <w:sz w:val="24"/>
          <w:szCs w:val="24"/>
        </w:rPr>
        <w:t>Příslušným orgánem k projednání tohoto přestupku je v souladu s § 125e odst. 1 zákona číslo 361/2000 Sb., Sb. o provozu na pozemních komunikacích a o změnách některých zákonů, obecní úřad obce s rozšířenou působností.</w:t>
      </w:r>
    </w:p>
    <w:p w14:paraId="313BC233" w14:textId="77777777" w:rsidR="00A243BC" w:rsidRDefault="00A243BC" w:rsidP="00A243BC">
      <w:pPr>
        <w:jc w:val="both"/>
        <w:rPr>
          <w:b/>
          <w:bCs/>
          <w:i/>
          <w:iCs/>
          <w:color w:val="171717" w:themeColor="background2" w:themeShade="1A"/>
          <w:sz w:val="24"/>
          <w:szCs w:val="24"/>
        </w:rPr>
      </w:pPr>
    </w:p>
    <w:p w14:paraId="5C95E33D" w14:textId="7D07970B" w:rsidR="00A243BC" w:rsidRDefault="00A243BC" w:rsidP="00A243BC">
      <w:pPr>
        <w:pStyle w:val="Odstavecseseznamem"/>
        <w:numPr>
          <w:ilvl w:val="0"/>
          <w:numId w:val="1"/>
        </w:numPr>
        <w:jc w:val="both"/>
        <w:rPr>
          <w:b/>
          <w:bCs/>
          <w:i/>
          <w:iCs/>
          <w:color w:val="171717" w:themeColor="background2" w:themeShade="1A"/>
          <w:sz w:val="24"/>
          <w:szCs w:val="24"/>
        </w:rPr>
      </w:pPr>
      <w:r>
        <w:rPr>
          <w:b/>
          <w:bCs/>
          <w:i/>
          <w:iCs/>
          <w:color w:val="171717" w:themeColor="background2" w:themeShade="1A"/>
          <w:sz w:val="24"/>
          <w:szCs w:val="24"/>
        </w:rPr>
        <w:t xml:space="preserve">Pokutu až 10.000,- Kč můžete dostat od mysliveckého sdružení, když Váš pes, i kdyby byl na vodítku, vyplaší v lese zvěř. Je zakázáno majitelům psů nechat je volně pobíhat v honitbě  (les, louka) mimo vliv svého majitele nebo vedoucího (viz § 10 odst. 1 zákona číslo 449/2001 Sb., o myslivosti, ve znění pozdějších předpisů). </w:t>
      </w:r>
      <w:r w:rsidRPr="00F37D87">
        <w:rPr>
          <w:b/>
          <w:bCs/>
          <w:i/>
          <w:iCs/>
          <w:color w:val="FF0000"/>
          <w:sz w:val="24"/>
          <w:szCs w:val="24"/>
        </w:rPr>
        <w:t xml:space="preserve">Za nesplnění uvedené povinnosti  může být dle § 63 odst. 1 písm. b) zákona o myslivosti uložena pokuta do výše 30.000,- Kč. </w:t>
      </w:r>
      <w:r>
        <w:rPr>
          <w:b/>
          <w:bCs/>
          <w:i/>
          <w:iCs/>
          <w:color w:val="171717" w:themeColor="background2" w:themeShade="1A"/>
          <w:sz w:val="24"/>
          <w:szCs w:val="24"/>
        </w:rPr>
        <w:t xml:space="preserve">Venčí-li zvíře někdo jiný než majitel a pes někoho napadne, je odpovědný ten, kdo měl psa v té chvíli svěřeného. </w:t>
      </w:r>
    </w:p>
    <w:p w14:paraId="7D3B7B4A" w14:textId="77777777" w:rsidR="00A243BC" w:rsidRDefault="00A243BC" w:rsidP="00A243BC">
      <w:pPr>
        <w:jc w:val="both"/>
        <w:rPr>
          <w:b/>
          <w:bCs/>
          <w:i/>
          <w:iCs/>
          <w:color w:val="171717" w:themeColor="background2" w:themeShade="1A"/>
          <w:sz w:val="24"/>
          <w:szCs w:val="24"/>
        </w:rPr>
      </w:pPr>
    </w:p>
    <w:p w14:paraId="6DF5C7CE" w14:textId="273A8E63" w:rsidR="00A243BC" w:rsidRPr="00F37D87" w:rsidRDefault="00A243BC" w:rsidP="00F37D87">
      <w:pPr>
        <w:pStyle w:val="Odstavecseseznamem"/>
        <w:numPr>
          <w:ilvl w:val="0"/>
          <w:numId w:val="1"/>
        </w:numPr>
        <w:jc w:val="both"/>
        <w:rPr>
          <w:b/>
          <w:bCs/>
          <w:i/>
          <w:iCs/>
          <w:color w:val="FF0000"/>
          <w:sz w:val="24"/>
          <w:szCs w:val="24"/>
        </w:rPr>
      </w:pPr>
      <w:r w:rsidRPr="001912BC">
        <w:rPr>
          <w:b/>
          <w:bCs/>
          <w:i/>
          <w:iCs/>
          <w:color w:val="FF0000"/>
          <w:sz w:val="24"/>
          <w:szCs w:val="24"/>
        </w:rPr>
        <w:t>Majitelé volně pobíhajících psů také porušují obecně závaznou vyhlášku Městysu Křivoklát č. 1/2016,</w:t>
      </w:r>
      <w:r>
        <w:rPr>
          <w:b/>
          <w:bCs/>
          <w:i/>
          <w:iCs/>
          <w:color w:val="171717" w:themeColor="background2" w:themeShade="1A"/>
          <w:sz w:val="24"/>
          <w:szCs w:val="24"/>
        </w:rPr>
        <w:t xml:space="preserve"> kterou se stanovují pravidla pro pohyb psů a jiných zvířat na veřejném prostranství v obci Křivoklát. Porušení obecně závazné vyhlášky je přestupkem proti pořádku v územní samosprávě. Porušením je už samotná existence </w:t>
      </w:r>
      <w:r>
        <w:rPr>
          <w:b/>
          <w:bCs/>
          <w:i/>
          <w:iCs/>
          <w:color w:val="171717" w:themeColor="background2" w:themeShade="1A"/>
          <w:sz w:val="24"/>
          <w:szCs w:val="24"/>
        </w:rPr>
        <w:lastRenderedPageBreak/>
        <w:t xml:space="preserve">psa bez vodítka, nemusí se stát nic jiného. </w:t>
      </w:r>
      <w:r w:rsidRPr="00F37D87">
        <w:rPr>
          <w:b/>
          <w:bCs/>
          <w:i/>
          <w:iCs/>
          <w:color w:val="FF0000"/>
          <w:sz w:val="24"/>
          <w:szCs w:val="24"/>
        </w:rPr>
        <w:t xml:space="preserve">Porušením obecně závazné vyhlášky obce se majitel dopouští přestupku dle § 4 odst. 2 zákona č. 251/2016 Sb., o některých přestupcích, ve znění pozdějších předpisů a lze mu za tento přestupek uložit dle § 4 odst. 3 zákona číslo 251/2016, o některých přestupcích, ve znění pozdějších předpisů, pokutu do výše 100.000,- Kč. </w:t>
      </w:r>
    </w:p>
    <w:p w14:paraId="08FF28D8" w14:textId="77777777" w:rsidR="00A243BC" w:rsidRDefault="00A243BC" w:rsidP="00A243BC">
      <w:pPr>
        <w:jc w:val="both"/>
        <w:rPr>
          <w:b/>
          <w:bCs/>
          <w:i/>
          <w:iCs/>
          <w:color w:val="171717" w:themeColor="background2" w:themeShade="1A"/>
          <w:sz w:val="24"/>
          <w:szCs w:val="24"/>
        </w:rPr>
      </w:pPr>
    </w:p>
    <w:p w14:paraId="3FCE9573" w14:textId="22CADAAD" w:rsidR="00A243BC" w:rsidRPr="00F37D87" w:rsidRDefault="00A243BC" w:rsidP="00A243BC">
      <w:pPr>
        <w:pStyle w:val="Odstavecseseznamem"/>
        <w:numPr>
          <w:ilvl w:val="0"/>
          <w:numId w:val="1"/>
        </w:numPr>
        <w:jc w:val="both"/>
        <w:rPr>
          <w:b/>
          <w:bCs/>
          <w:i/>
          <w:iCs/>
          <w:color w:val="FF0000"/>
          <w:sz w:val="24"/>
          <w:szCs w:val="24"/>
        </w:rPr>
      </w:pPr>
      <w:r w:rsidRPr="00F37D87">
        <w:rPr>
          <w:b/>
          <w:bCs/>
          <w:i/>
          <w:iCs/>
          <w:color w:val="FF0000"/>
          <w:sz w:val="24"/>
          <w:szCs w:val="24"/>
        </w:rPr>
        <w:t>Dalším problémem jsou exkrementy.</w:t>
      </w:r>
      <w:r>
        <w:rPr>
          <w:b/>
          <w:bCs/>
          <w:i/>
          <w:iCs/>
          <w:color w:val="171717" w:themeColor="background2" w:themeShade="1A"/>
          <w:sz w:val="24"/>
          <w:szCs w:val="24"/>
        </w:rPr>
        <w:t xml:space="preserve"> </w:t>
      </w:r>
      <w:r w:rsidRPr="001912BC">
        <w:rPr>
          <w:b/>
          <w:bCs/>
          <w:i/>
          <w:iCs/>
          <w:color w:val="FF0000"/>
          <w:sz w:val="24"/>
          <w:szCs w:val="24"/>
        </w:rPr>
        <w:t>V tomto případě se jedná o přestupek proti veřejnému pořádku, konkrétně znečištění veřejného prostranství dle § 5 odst. 1 písm. f) zákona číslo 251/2016 Sb., o některých přestupcích</w:t>
      </w:r>
      <w:r>
        <w:rPr>
          <w:b/>
          <w:bCs/>
          <w:i/>
          <w:iCs/>
          <w:color w:val="171717" w:themeColor="background2" w:themeShade="1A"/>
          <w:sz w:val="24"/>
          <w:szCs w:val="24"/>
        </w:rPr>
        <w:t xml:space="preserve">, neboť přestupku se dopouští ten, kdo znečistí veřejné prostranství, veřejně přístupný objekt nebo veřejně prospěšné zařízení anebo zanedbá povinnost úklidu veřejného prostranství. </w:t>
      </w:r>
      <w:r w:rsidRPr="00F37D87">
        <w:rPr>
          <w:b/>
          <w:bCs/>
          <w:i/>
          <w:iCs/>
          <w:color w:val="FF0000"/>
          <w:sz w:val="24"/>
          <w:szCs w:val="24"/>
        </w:rPr>
        <w:t xml:space="preserve">Za tento přestupek lze dle § 5 odst. 3 písm. c) tohoto zákona uložit pokutu do </w:t>
      </w:r>
      <w:r w:rsidR="001912BC">
        <w:rPr>
          <w:b/>
          <w:bCs/>
          <w:i/>
          <w:iCs/>
          <w:color w:val="FF0000"/>
          <w:sz w:val="24"/>
          <w:szCs w:val="24"/>
        </w:rPr>
        <w:t xml:space="preserve">výše </w:t>
      </w:r>
      <w:r w:rsidRPr="00F37D87">
        <w:rPr>
          <w:b/>
          <w:bCs/>
          <w:i/>
          <w:iCs/>
          <w:color w:val="FF0000"/>
          <w:sz w:val="24"/>
          <w:szCs w:val="24"/>
        </w:rPr>
        <w:t>20</w:t>
      </w:r>
      <w:r w:rsidR="001912BC">
        <w:rPr>
          <w:b/>
          <w:bCs/>
          <w:i/>
          <w:iCs/>
          <w:color w:val="FF0000"/>
          <w:sz w:val="24"/>
          <w:szCs w:val="24"/>
        </w:rPr>
        <w:t>.</w:t>
      </w:r>
      <w:r w:rsidRPr="00F37D87">
        <w:rPr>
          <w:b/>
          <w:bCs/>
          <w:i/>
          <w:iCs/>
          <w:color w:val="FF0000"/>
          <w:sz w:val="24"/>
          <w:szCs w:val="24"/>
        </w:rPr>
        <w:t>000,- Kč.</w:t>
      </w:r>
    </w:p>
    <w:p w14:paraId="73483258" w14:textId="77777777" w:rsidR="00A243BC" w:rsidRDefault="00A243BC" w:rsidP="00A243BC">
      <w:pPr>
        <w:jc w:val="both"/>
        <w:rPr>
          <w:b/>
          <w:bCs/>
          <w:i/>
          <w:iCs/>
          <w:color w:val="171717" w:themeColor="background2" w:themeShade="1A"/>
          <w:sz w:val="24"/>
          <w:szCs w:val="24"/>
        </w:rPr>
      </w:pPr>
    </w:p>
    <w:p w14:paraId="33C04471" w14:textId="77777777" w:rsidR="00A243BC" w:rsidRDefault="00A243BC" w:rsidP="00A243BC">
      <w:pPr>
        <w:jc w:val="both"/>
        <w:rPr>
          <w:b/>
          <w:bCs/>
          <w:i/>
          <w:iCs/>
          <w:sz w:val="24"/>
          <w:szCs w:val="24"/>
        </w:rPr>
      </w:pPr>
    </w:p>
    <w:p w14:paraId="717EA1E7" w14:textId="77777777" w:rsidR="00A243BC" w:rsidRDefault="00A243BC" w:rsidP="00A243BC">
      <w:pPr>
        <w:jc w:val="both"/>
        <w:rPr>
          <w:b/>
          <w:bCs/>
          <w:sz w:val="24"/>
          <w:szCs w:val="24"/>
        </w:rPr>
      </w:pPr>
    </w:p>
    <w:p w14:paraId="2CEB8D36" w14:textId="2B76D8C8" w:rsidR="00A243BC" w:rsidRPr="006337D3" w:rsidRDefault="00A243BC" w:rsidP="00A243BC">
      <w:pPr>
        <w:jc w:val="both"/>
        <w:rPr>
          <w:b/>
          <w:bCs/>
          <w:sz w:val="26"/>
          <w:szCs w:val="26"/>
        </w:rPr>
      </w:pPr>
      <w:r w:rsidRPr="006337D3">
        <w:rPr>
          <w:b/>
          <w:bCs/>
          <w:sz w:val="26"/>
          <w:szCs w:val="26"/>
        </w:rPr>
        <w:t xml:space="preserve">     Budeme </w:t>
      </w:r>
      <w:r w:rsidR="006337D3" w:rsidRPr="006337D3">
        <w:rPr>
          <w:b/>
          <w:bCs/>
          <w:sz w:val="26"/>
          <w:szCs w:val="26"/>
        </w:rPr>
        <w:t xml:space="preserve">tak </w:t>
      </w:r>
      <w:r w:rsidRPr="006337D3">
        <w:rPr>
          <w:b/>
          <w:bCs/>
          <w:sz w:val="26"/>
          <w:szCs w:val="26"/>
        </w:rPr>
        <w:t xml:space="preserve">doufat, že majitelé psů /útěkářů/ zajistí adekvátní </w:t>
      </w:r>
      <w:r w:rsidR="006337D3">
        <w:rPr>
          <w:b/>
          <w:bCs/>
          <w:sz w:val="26"/>
          <w:szCs w:val="26"/>
        </w:rPr>
        <w:t>podmínky pro svého čtyřnohého kamaráda</w:t>
      </w:r>
      <w:r w:rsidRPr="006337D3">
        <w:rPr>
          <w:b/>
          <w:bCs/>
          <w:sz w:val="26"/>
          <w:szCs w:val="26"/>
        </w:rPr>
        <w:t xml:space="preserve"> tak, aby se ostatní spoluobčané mohli bezpečně pohybovat na všech veřejných prostranstvích naší obce. </w:t>
      </w:r>
    </w:p>
    <w:p w14:paraId="63952C07" w14:textId="77777777" w:rsidR="00A243BC" w:rsidRPr="006337D3" w:rsidRDefault="00A243BC" w:rsidP="00A243BC">
      <w:pPr>
        <w:jc w:val="both"/>
        <w:rPr>
          <w:sz w:val="26"/>
          <w:szCs w:val="26"/>
        </w:rPr>
      </w:pPr>
    </w:p>
    <w:p w14:paraId="3378ED8D" w14:textId="3E3000A0" w:rsidR="00A243BC" w:rsidRDefault="00A243BC" w:rsidP="00A243BC">
      <w:pPr>
        <w:jc w:val="both"/>
        <w:rPr>
          <w:sz w:val="24"/>
          <w:szCs w:val="24"/>
        </w:rPr>
      </w:pPr>
    </w:p>
    <w:p w14:paraId="5294CF18" w14:textId="32894156" w:rsidR="001912BC" w:rsidRDefault="001912BC" w:rsidP="00A24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Markéta </w:t>
      </w:r>
      <w:proofErr w:type="spellStart"/>
      <w:r>
        <w:rPr>
          <w:sz w:val="24"/>
          <w:szCs w:val="24"/>
        </w:rPr>
        <w:t>Grundmannová</w:t>
      </w:r>
      <w:proofErr w:type="spellEnd"/>
    </w:p>
    <w:p w14:paraId="780D3011" w14:textId="68A01CBC" w:rsidR="001912BC" w:rsidRDefault="001912BC" w:rsidP="00A243BC">
      <w:pPr>
        <w:jc w:val="both"/>
        <w:rPr>
          <w:sz w:val="24"/>
          <w:szCs w:val="24"/>
        </w:rPr>
      </w:pPr>
      <w:r>
        <w:rPr>
          <w:sz w:val="24"/>
          <w:szCs w:val="24"/>
        </w:rPr>
        <w:t>tajemnice Úřadu městysu Křivoklát</w:t>
      </w:r>
    </w:p>
    <w:p w14:paraId="6C1B810E" w14:textId="7632E175" w:rsidR="001912BC" w:rsidRDefault="001912BC" w:rsidP="00A243BC">
      <w:pPr>
        <w:jc w:val="both"/>
        <w:rPr>
          <w:sz w:val="24"/>
          <w:szCs w:val="24"/>
        </w:rPr>
      </w:pPr>
    </w:p>
    <w:p w14:paraId="19002A96" w14:textId="77777777" w:rsidR="001912BC" w:rsidRDefault="001912BC" w:rsidP="00A243BC">
      <w:pPr>
        <w:jc w:val="both"/>
        <w:rPr>
          <w:sz w:val="24"/>
          <w:szCs w:val="24"/>
        </w:rPr>
      </w:pPr>
    </w:p>
    <w:p w14:paraId="2F589DEA" w14:textId="77777777" w:rsidR="00353F40" w:rsidRDefault="00353F40"/>
    <w:sectPr w:rsidR="0035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C453C"/>
    <w:multiLevelType w:val="hybridMultilevel"/>
    <w:tmpl w:val="C922C8A0"/>
    <w:lvl w:ilvl="0" w:tplc="5232E2D8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01"/>
    <w:rsid w:val="001912BC"/>
    <w:rsid w:val="00353F40"/>
    <w:rsid w:val="006337D3"/>
    <w:rsid w:val="00A243BC"/>
    <w:rsid w:val="00AD5101"/>
    <w:rsid w:val="00E7551F"/>
    <w:rsid w:val="00EF0EC4"/>
    <w:rsid w:val="00F3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7788"/>
  <w15:chartTrackingRefBased/>
  <w15:docId w15:val="{1D47B03E-F9A9-449E-83B1-78CE671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1912B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3BC"/>
    <w:pPr>
      <w:ind w:left="720"/>
      <w:contextualSpacing/>
    </w:pPr>
    <w:rPr>
      <w:rFonts w:cs="Mangal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912BC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Vajc</dc:creator>
  <cp:keywords/>
  <dc:description/>
  <cp:lastModifiedBy>Zdeněk Vajc</cp:lastModifiedBy>
  <cp:revision>4</cp:revision>
  <dcterms:created xsi:type="dcterms:W3CDTF">2021-03-24T10:28:00Z</dcterms:created>
  <dcterms:modified xsi:type="dcterms:W3CDTF">2021-03-24T11:27:00Z</dcterms:modified>
</cp:coreProperties>
</file>